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82E63" w:rsidRPr="00FD7F0E">
        <w:trPr>
          <w:trHeight w:hRule="exact" w:val="1528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FD7F0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82E63" w:rsidRPr="00FD7F0E">
        <w:trPr>
          <w:trHeight w:hRule="exact" w:val="138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2E63" w:rsidRPr="00FD7F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82E63" w:rsidRPr="00FD7F0E">
        <w:trPr>
          <w:trHeight w:hRule="exact" w:val="211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277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2E63">
        <w:trPr>
          <w:trHeight w:hRule="exact" w:val="138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  <w:tc>
          <w:tcPr>
            <w:tcW w:w="2836" w:type="dxa"/>
          </w:tcPr>
          <w:p w:rsidR="00882E63" w:rsidRDefault="00882E63"/>
        </w:tc>
      </w:tr>
      <w:tr w:rsidR="00882E63" w:rsidRPr="00FD7F0E">
        <w:trPr>
          <w:trHeight w:hRule="exact" w:val="277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82E63" w:rsidRPr="00FD7F0E">
        <w:trPr>
          <w:trHeight w:hRule="exact" w:val="138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277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82E63">
        <w:trPr>
          <w:trHeight w:hRule="exact" w:val="138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  <w:tc>
          <w:tcPr>
            <w:tcW w:w="2836" w:type="dxa"/>
          </w:tcPr>
          <w:p w:rsidR="00882E63" w:rsidRDefault="00882E63"/>
        </w:tc>
      </w:tr>
      <w:tr w:rsidR="00882E63" w:rsidRPr="00FD7F0E">
        <w:trPr>
          <w:trHeight w:hRule="exact" w:val="277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82E63" w:rsidRPr="00FD7F0E">
        <w:trPr>
          <w:trHeight w:hRule="exact" w:val="277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82E63" w:rsidRPr="00FD7F0E">
        <w:trPr>
          <w:trHeight w:hRule="exact" w:val="775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Системный анализ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К.М.04.06</w:t>
            </w: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882E63" w:rsidRPr="00FD7F0E">
        <w:trPr>
          <w:trHeight w:hRule="exact" w:val="1389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2E63" w:rsidRPr="00FD7F0E">
        <w:trPr>
          <w:trHeight w:hRule="exact" w:val="138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882E63" w:rsidRPr="00FD7F0E">
        <w:trPr>
          <w:trHeight w:hRule="exact" w:val="416"/>
        </w:trPr>
        <w:tc>
          <w:tcPr>
            <w:tcW w:w="14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  <w:tc>
          <w:tcPr>
            <w:tcW w:w="2836" w:type="dxa"/>
          </w:tcPr>
          <w:p w:rsidR="00882E63" w:rsidRDefault="00882E63"/>
        </w:tc>
      </w:tr>
      <w:tr w:rsidR="00882E63">
        <w:trPr>
          <w:trHeight w:hRule="exact" w:val="155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  <w:tc>
          <w:tcPr>
            <w:tcW w:w="2836" w:type="dxa"/>
          </w:tcPr>
          <w:p w:rsidR="00882E63" w:rsidRDefault="00882E63"/>
        </w:tc>
      </w:tr>
      <w:tr w:rsidR="00882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82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82E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2E63" w:rsidRDefault="00882E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882E63"/>
        </w:tc>
      </w:tr>
      <w:tr w:rsidR="00882E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82E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2E63" w:rsidRDefault="00882E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882E63"/>
        </w:tc>
      </w:tr>
      <w:tr w:rsidR="00882E63">
        <w:trPr>
          <w:trHeight w:hRule="exact" w:val="124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  <w:tc>
          <w:tcPr>
            <w:tcW w:w="2836" w:type="dxa"/>
          </w:tcPr>
          <w:p w:rsidR="00882E63" w:rsidRDefault="00882E63"/>
        </w:tc>
      </w:tr>
      <w:tr w:rsidR="00882E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82E63">
        <w:trPr>
          <w:trHeight w:hRule="exact" w:val="26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882E63"/>
        </w:tc>
      </w:tr>
      <w:tr w:rsidR="00882E63">
        <w:trPr>
          <w:trHeight w:hRule="exact" w:val="2679"/>
        </w:trPr>
        <w:tc>
          <w:tcPr>
            <w:tcW w:w="143" w:type="dxa"/>
          </w:tcPr>
          <w:p w:rsidR="00882E63" w:rsidRDefault="00882E63"/>
        </w:tc>
        <w:tc>
          <w:tcPr>
            <w:tcW w:w="285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1419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1277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  <w:tc>
          <w:tcPr>
            <w:tcW w:w="2836" w:type="dxa"/>
          </w:tcPr>
          <w:p w:rsidR="00882E63" w:rsidRDefault="00882E63"/>
        </w:tc>
      </w:tr>
      <w:tr w:rsidR="00882E63">
        <w:trPr>
          <w:trHeight w:hRule="exact" w:val="277"/>
        </w:trPr>
        <w:tc>
          <w:tcPr>
            <w:tcW w:w="143" w:type="dxa"/>
          </w:tcPr>
          <w:p w:rsidR="00882E63" w:rsidRDefault="00882E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2E63">
        <w:trPr>
          <w:trHeight w:hRule="exact" w:val="138"/>
        </w:trPr>
        <w:tc>
          <w:tcPr>
            <w:tcW w:w="143" w:type="dxa"/>
          </w:tcPr>
          <w:p w:rsidR="00882E63" w:rsidRDefault="00882E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882E63"/>
        </w:tc>
      </w:tr>
      <w:tr w:rsidR="00882E63">
        <w:trPr>
          <w:trHeight w:hRule="exact" w:val="1666"/>
        </w:trPr>
        <w:tc>
          <w:tcPr>
            <w:tcW w:w="143" w:type="dxa"/>
          </w:tcPr>
          <w:p w:rsidR="00882E63" w:rsidRDefault="00882E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соответственно</w:t>
            </w:r>
          </w:p>
          <w:p w:rsidR="00882E63" w:rsidRPr="00FD7F0E" w:rsidRDefault="00882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82E63" w:rsidRPr="00FD7F0E" w:rsidRDefault="00882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82E63" w:rsidRDefault="00FD7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2E63" w:rsidRPr="00FD7F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2E63" w:rsidRPr="00FD7F0E" w:rsidRDefault="00882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82E63" w:rsidRPr="00FD7F0E" w:rsidRDefault="00882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82E63" w:rsidRPr="00FD7F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82E63" w:rsidRPr="00FD7F0E">
        <w:trPr>
          <w:trHeight w:hRule="exact" w:val="555"/>
        </w:trPr>
        <w:tc>
          <w:tcPr>
            <w:tcW w:w="964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2E63" w:rsidRDefault="00FD7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2E63" w:rsidRPr="00FD7F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F0E" w:rsidRPr="00FD7F0E" w:rsidRDefault="00FD7F0E" w:rsidP="00FD7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очно-заочная на 2021/2022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№157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«Системный анализ» в течение 2020/2021 учебного года: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82E63" w:rsidRPr="00FD7F0E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82E63" w:rsidRPr="00FD7F0E">
        <w:trPr>
          <w:trHeight w:hRule="exact" w:val="138"/>
        </w:trPr>
        <w:tc>
          <w:tcPr>
            <w:tcW w:w="397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«Системный анализ».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2E63" w:rsidRPr="00FD7F0E">
        <w:trPr>
          <w:trHeight w:hRule="exact" w:val="139"/>
        </w:trPr>
        <w:tc>
          <w:tcPr>
            <w:tcW w:w="397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2E63" w:rsidRPr="00FD7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консультировать по закупочным процедурам</w:t>
            </w:r>
          </w:p>
        </w:tc>
      </w:tr>
      <w:tr w:rsidR="00882E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2E63" w:rsidRPr="00FD7F0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особенности составления закупочной документации</w:t>
            </w:r>
          </w:p>
        </w:tc>
      </w:tr>
      <w:tr w:rsidR="00882E63" w:rsidRPr="00FD7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осуществлять мониторинг поставщиков (подрядчиков, исполнителей) и заказчиков в сфере закупок</w:t>
            </w:r>
          </w:p>
        </w:tc>
      </w:tr>
      <w:tr w:rsidR="00882E63" w:rsidRPr="00FD7F0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882E63" w:rsidRPr="00FD7F0E">
        <w:trPr>
          <w:trHeight w:hRule="exact" w:val="416"/>
        </w:trPr>
        <w:tc>
          <w:tcPr>
            <w:tcW w:w="397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2E63" w:rsidRPr="00FD7F0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К.М.04.06 «Системный анализ»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"Аналитическо-консалтинговая деятельность в сфере закупок"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82E63" w:rsidRPr="00FD7F0E">
        <w:trPr>
          <w:trHeight w:hRule="exact" w:val="138"/>
        </w:trPr>
        <w:tc>
          <w:tcPr>
            <w:tcW w:w="397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2E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882E63"/>
        </w:tc>
      </w:tr>
      <w:tr w:rsidR="00882E63" w:rsidRPr="00FD7F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Pr="00FD7F0E" w:rsidRDefault="00FD7F0E">
            <w:pPr>
              <w:spacing w:after="0" w:line="240" w:lineRule="auto"/>
              <w:jc w:val="center"/>
              <w:rPr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в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82E63">
        <w:trPr>
          <w:trHeight w:hRule="exact" w:val="138"/>
        </w:trPr>
        <w:tc>
          <w:tcPr>
            <w:tcW w:w="3970" w:type="dxa"/>
          </w:tcPr>
          <w:p w:rsidR="00882E63" w:rsidRDefault="00882E63"/>
        </w:tc>
        <w:tc>
          <w:tcPr>
            <w:tcW w:w="3828" w:type="dxa"/>
          </w:tcPr>
          <w:p w:rsidR="00882E63" w:rsidRDefault="00882E63"/>
        </w:tc>
        <w:tc>
          <w:tcPr>
            <w:tcW w:w="852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</w:tr>
      <w:tr w:rsidR="00882E63" w:rsidRPr="00FD7F0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2E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2E63">
        <w:trPr>
          <w:trHeight w:hRule="exact" w:val="138"/>
        </w:trPr>
        <w:tc>
          <w:tcPr>
            <w:tcW w:w="3970" w:type="dxa"/>
          </w:tcPr>
          <w:p w:rsidR="00882E63" w:rsidRDefault="00882E63"/>
        </w:tc>
        <w:tc>
          <w:tcPr>
            <w:tcW w:w="3828" w:type="dxa"/>
          </w:tcPr>
          <w:p w:rsidR="00882E63" w:rsidRDefault="00882E63"/>
        </w:tc>
        <w:tc>
          <w:tcPr>
            <w:tcW w:w="852" w:type="dxa"/>
          </w:tcPr>
          <w:p w:rsidR="00882E63" w:rsidRDefault="00882E63"/>
        </w:tc>
        <w:tc>
          <w:tcPr>
            <w:tcW w:w="993" w:type="dxa"/>
          </w:tcPr>
          <w:p w:rsidR="00882E63" w:rsidRDefault="00882E63"/>
        </w:tc>
      </w:tr>
      <w:tr w:rsidR="00882E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2E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2E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E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882E63" w:rsidRDefault="00FD7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82E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E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82E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E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882E63">
        <w:trPr>
          <w:trHeight w:hRule="exact" w:val="138"/>
        </w:trPr>
        <w:tc>
          <w:tcPr>
            <w:tcW w:w="5671" w:type="dxa"/>
          </w:tcPr>
          <w:p w:rsidR="00882E63" w:rsidRDefault="00882E63"/>
        </w:tc>
        <w:tc>
          <w:tcPr>
            <w:tcW w:w="1702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135" w:type="dxa"/>
          </w:tcPr>
          <w:p w:rsidR="00882E63" w:rsidRDefault="00882E63"/>
        </w:tc>
      </w:tr>
      <w:tr w:rsidR="00882E6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2E63" w:rsidRPr="00FD7F0E" w:rsidRDefault="00882E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2E63">
        <w:trPr>
          <w:trHeight w:hRule="exact" w:val="416"/>
        </w:trPr>
        <w:tc>
          <w:tcPr>
            <w:tcW w:w="5671" w:type="dxa"/>
          </w:tcPr>
          <w:p w:rsidR="00882E63" w:rsidRDefault="00882E63"/>
        </w:tc>
        <w:tc>
          <w:tcPr>
            <w:tcW w:w="1702" w:type="dxa"/>
          </w:tcPr>
          <w:p w:rsidR="00882E63" w:rsidRDefault="00882E63"/>
        </w:tc>
        <w:tc>
          <w:tcPr>
            <w:tcW w:w="426" w:type="dxa"/>
          </w:tcPr>
          <w:p w:rsidR="00882E63" w:rsidRDefault="00882E63"/>
        </w:tc>
        <w:tc>
          <w:tcPr>
            <w:tcW w:w="710" w:type="dxa"/>
          </w:tcPr>
          <w:p w:rsidR="00882E63" w:rsidRDefault="00882E63"/>
        </w:tc>
        <w:tc>
          <w:tcPr>
            <w:tcW w:w="1135" w:type="dxa"/>
          </w:tcPr>
          <w:p w:rsidR="00882E63" w:rsidRDefault="00882E63"/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2E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E63" w:rsidRDefault="00882E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E63" w:rsidRDefault="00882E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E63" w:rsidRDefault="00882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2E63" w:rsidRDefault="00882E63"/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E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E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E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2E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E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E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882E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882E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82E63" w:rsidRPr="00FD7F0E">
        <w:trPr>
          <w:trHeight w:hRule="exact" w:val="387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2E63" w:rsidRDefault="00FD7F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82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2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2E63" w:rsidRPr="00FD7F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</w:tr>
      <w:tr w:rsidR="00882E63" w:rsidRPr="00FD7F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 положения теории 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882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882E63" w:rsidRPr="00FD7F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882E63" w:rsidRPr="00FD7F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</w:tr>
      <w:tr w:rsidR="00882E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устойчивости развивающихся систем. Когнитивные системы. Системный анализ в управлении инновационно-инвестиционной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экономико-математических методов. Процесс моделирования</w:t>
            </w:r>
          </w:p>
        </w:tc>
      </w:tr>
      <w:tr w:rsidR="00882E63" w:rsidRPr="00FD7F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 структуризованных систем</w:t>
            </w:r>
          </w:p>
        </w:tc>
      </w:tr>
      <w:tr w:rsidR="00882E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Выявление целей. Формирование критериев. Генерирование альтернатив. Парадоксы голосования. "Мозговой штурм".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Синектика. Методы количественного оценивания систем.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Факторный анализ. Оценка сложных систем в условиях определенности и неопределенности. Задачи, модели и методы многомерного статистического анализа и направления его практического применения в системном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классификации и регрессии. Задача кластеризации.</w:t>
            </w:r>
          </w:p>
        </w:tc>
      </w:tr>
      <w:tr w:rsidR="00882E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82E63">
        <w:trPr>
          <w:trHeight w:hRule="exact" w:val="14"/>
        </w:trPr>
        <w:tc>
          <w:tcPr>
            <w:tcW w:w="9640" w:type="dxa"/>
          </w:tcPr>
          <w:p w:rsidR="00882E63" w:rsidRDefault="00882E63"/>
        </w:tc>
      </w:tr>
      <w:tr w:rsidR="00882E63" w:rsidRPr="00FD7F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</w:tr>
      <w:tr w:rsidR="00882E63" w:rsidRPr="00FD7F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 положения теории 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882E63" w:rsidRPr="00FD7F0E">
        <w:trPr>
          <w:trHeight w:hRule="exact" w:val="14"/>
        </w:trPr>
        <w:tc>
          <w:tcPr>
            <w:tcW w:w="964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882E63" w:rsidRPr="00FD7F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882E63" w:rsidRPr="00FD7F0E">
        <w:trPr>
          <w:trHeight w:hRule="exact" w:val="14"/>
        </w:trPr>
        <w:tc>
          <w:tcPr>
            <w:tcW w:w="964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</w:tr>
      <w:tr w:rsidR="00882E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устойчивости развивающихся систем. Когнитивные системы. Системный анализ в управлении инновационно-инвестиционной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экономико-математических методов. Процесс моделирования</w:t>
            </w:r>
          </w:p>
        </w:tc>
      </w:tr>
    </w:tbl>
    <w:p w:rsidR="00882E63" w:rsidRDefault="00FD7F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2E63" w:rsidRPr="00FD7F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анализа хорошо структуризованных, неструктуризованных и слабо- структуризованных систем</w:t>
            </w:r>
          </w:p>
        </w:tc>
      </w:tr>
      <w:tr w:rsidR="00882E63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Выявление целей. Формирование критериев. Генерирование альтернатив. Парадоксы голосования. "Мозговой штурм".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Синектика. Методы количественного оценивания систем.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Факторный анализ. Оценка сложных систем в условиях определенности и неопределенности. Задачи, модели и методы многомерного статистического анализа и направления его практического применения в системном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классификации и регрессии. Задача кластеризации.</w:t>
            </w:r>
          </w:p>
        </w:tc>
      </w:tr>
      <w:tr w:rsidR="00882E63">
        <w:trPr>
          <w:trHeight w:hRule="exact" w:val="14"/>
        </w:trPr>
        <w:tc>
          <w:tcPr>
            <w:tcW w:w="285" w:type="dxa"/>
          </w:tcPr>
          <w:p w:rsidR="00882E63" w:rsidRDefault="00882E63"/>
        </w:tc>
        <w:tc>
          <w:tcPr>
            <w:tcW w:w="9356" w:type="dxa"/>
          </w:tcPr>
          <w:p w:rsidR="00882E63" w:rsidRDefault="00882E63"/>
        </w:tc>
      </w:tr>
      <w:tr w:rsidR="00882E63" w:rsidRPr="00FD7F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</w:tr>
      <w:tr w:rsidR="00882E63" w:rsidRPr="00FD7F0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и проблемы принятия решения. Методы и процедуры принятия решений. Виды организационных структур. Основы принятия решений при многих критериях. Моделирование и оптимизация бизнес-процессов в фирме Исследование действий и решений. Многообразие задач выбора. Операция выбора решения. Критериальный язык описания выбора.</w:t>
            </w:r>
          </w:p>
        </w:tc>
      </w:tr>
      <w:tr w:rsidR="00882E63" w:rsidRPr="00FD7F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2E63" w:rsidRPr="00FD7F0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«Системный анализ» / Лучко О.Н.. – Омск: Изд-во Омской гуманитарной академии, 2021.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2E63" w:rsidRPr="00FD7F0E">
        <w:trPr>
          <w:trHeight w:hRule="exact" w:val="138"/>
        </w:trPr>
        <w:tc>
          <w:tcPr>
            <w:tcW w:w="285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2E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Заграновская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Эйсснер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7F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502E2">
                <w:rPr>
                  <w:rStyle w:val="a3"/>
                </w:rPr>
                <w:t>https://urait.ru/bcode/454603</w:t>
              </w:r>
            </w:hyperlink>
            <w:r>
              <w:t xml:space="preserve"> </w:t>
            </w:r>
          </w:p>
        </w:tc>
      </w:tr>
      <w:tr w:rsidR="00882E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Ветренко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7F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502E2">
                <w:rPr>
                  <w:rStyle w:val="a3"/>
                </w:rPr>
                <w:t>https://urait.ru/bcode/450656</w:t>
              </w:r>
            </w:hyperlink>
            <w:r>
              <w:t xml:space="preserve"> </w:t>
            </w:r>
          </w:p>
        </w:tc>
      </w:tr>
      <w:tr w:rsidR="00882E63">
        <w:trPr>
          <w:trHeight w:hRule="exact" w:val="277"/>
        </w:trPr>
        <w:tc>
          <w:tcPr>
            <w:tcW w:w="285" w:type="dxa"/>
          </w:tcPr>
          <w:p w:rsidR="00882E63" w:rsidRDefault="00882E6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2E63" w:rsidRPr="00FD7F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7F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978-5-534-09459-6.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7F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7F0E">
              <w:rPr>
                <w:lang w:val="ru-RU"/>
              </w:rPr>
              <w:t xml:space="preserve"> </w:t>
            </w:r>
            <w:hyperlink r:id="rId6" w:history="1">
              <w:r w:rsidR="00B502E2">
                <w:rPr>
                  <w:rStyle w:val="a3"/>
                  <w:lang w:val="ru-RU"/>
                </w:rPr>
                <w:t>https://urait.ru/bcode/454041</w:t>
              </w:r>
            </w:hyperlink>
            <w:r w:rsidRPr="00FD7F0E">
              <w:rPr>
                <w:lang w:val="ru-RU"/>
              </w:rPr>
              <w:t xml:space="preserve"> </w:t>
            </w:r>
          </w:p>
        </w:tc>
      </w:tr>
      <w:tr w:rsidR="00882E63" w:rsidRPr="00FD7F0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7F0E">
              <w:rPr>
                <w:lang w:val="ru-RU"/>
              </w:rPr>
              <w:t xml:space="preserve">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D7F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502E2">
                <w:rPr>
                  <w:rStyle w:val="a3"/>
                </w:rPr>
                <w:t>https://urait.ru/bcode/451724</w:t>
              </w:r>
            </w:hyperlink>
            <w:r>
              <w:t xml:space="preserve"> </w:t>
            </w:r>
          </w:p>
        </w:tc>
      </w:tr>
      <w:tr w:rsidR="00882E63" w:rsidRPr="00FD7F0E">
        <w:trPr>
          <w:trHeight w:hRule="exact" w:val="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9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F7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82E63" w:rsidRPr="00FD7F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82E63" w:rsidRPr="00FD7F0E">
        <w:trPr>
          <w:trHeight w:hRule="exact" w:val="5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8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82E63" w:rsidRPr="00FD7F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82E63" w:rsidRPr="00FD7F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82E63" w:rsidRPr="00FD7F0E" w:rsidRDefault="00882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82E63" w:rsidRDefault="00FD7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82E63" w:rsidRDefault="00FD7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82E63" w:rsidRPr="00FD7F0E" w:rsidRDefault="00882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82E63" w:rsidRPr="00FD7F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82E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82E63" w:rsidRPr="00FD7F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82E63" w:rsidRPr="00FD7F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50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82E63" w:rsidRPr="00FD7F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8F7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82E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Default="00FD7F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82E63" w:rsidRPr="00FD7F0E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82E63" w:rsidRPr="00FD7F0E">
        <w:trPr>
          <w:trHeight w:hRule="exact" w:val="277"/>
        </w:trPr>
        <w:tc>
          <w:tcPr>
            <w:tcW w:w="9640" w:type="dxa"/>
          </w:tcPr>
          <w:p w:rsidR="00882E63" w:rsidRPr="00FD7F0E" w:rsidRDefault="00882E63">
            <w:pPr>
              <w:rPr>
                <w:lang w:val="ru-RU"/>
              </w:rPr>
            </w:pPr>
          </w:p>
        </w:tc>
      </w:tr>
      <w:tr w:rsidR="00882E63" w:rsidRPr="00FD7F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82E63" w:rsidRPr="00FD7F0E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882E63" w:rsidRPr="00FD7F0E" w:rsidRDefault="00FD7F0E">
      <w:pPr>
        <w:rPr>
          <w:sz w:val="0"/>
          <w:szCs w:val="0"/>
          <w:lang w:val="ru-RU"/>
        </w:rPr>
      </w:pPr>
      <w:r w:rsidRPr="00FD7F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2E63" w:rsidRPr="00FD7F0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F7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82E63" w:rsidRPr="00FD7F0E" w:rsidRDefault="00FD7F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82E63" w:rsidRPr="00FD7F0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F7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2E63" w:rsidRPr="00FD7F0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2E63" w:rsidRPr="00FD7F0E" w:rsidRDefault="00FD7F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F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82E63" w:rsidRPr="00FD7F0E" w:rsidRDefault="00882E63">
      <w:pPr>
        <w:rPr>
          <w:lang w:val="ru-RU"/>
        </w:rPr>
      </w:pPr>
    </w:p>
    <w:sectPr w:rsidR="00882E63" w:rsidRPr="00FD7F0E" w:rsidSect="00882E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82E63"/>
    <w:rsid w:val="008F7469"/>
    <w:rsid w:val="00B502E2"/>
    <w:rsid w:val="00D31453"/>
    <w:rsid w:val="00DF149C"/>
    <w:rsid w:val="00E209E2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0855A-4D18-4191-A398-B74C91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4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7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06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5978</Words>
  <Characters>34081</Characters>
  <Application>Microsoft Office Word</Application>
  <DocSecurity>0</DocSecurity>
  <Lines>284</Lines>
  <Paragraphs>79</Paragraphs>
  <ScaleCrop>false</ScaleCrop>
  <Company>Академия</Company>
  <LinksUpToDate>false</LinksUpToDate>
  <CharactersWithSpaces>39980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2020-2021_ФГОС3++2020_Бак-ОЗФО-ТД(ОиУЗД)(20)_plx_Системный анализ</dc:title>
  <dc:creator>FastReport.NET</dc:creator>
  <cp:lastModifiedBy>Mark Bernstorf</cp:lastModifiedBy>
  <cp:revision>5</cp:revision>
  <dcterms:created xsi:type="dcterms:W3CDTF">2021-09-06T10:38:00Z</dcterms:created>
  <dcterms:modified xsi:type="dcterms:W3CDTF">2022-11-12T15:46:00Z</dcterms:modified>
</cp:coreProperties>
</file>